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32" w:rsidRDefault="00B35C32" w:rsidP="00B35C32">
      <w:pPr>
        <w:pStyle w:val="Opisslike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 xml:space="preserve">      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>
        <w:rPr>
          <w:b/>
          <w:noProof/>
          <w:lang w:eastAsia="hr-HR"/>
        </w:rPr>
        <w:drawing>
          <wp:inline distT="0" distB="0" distL="0" distR="0">
            <wp:extent cx="1171575" cy="733425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BOSNA I HERCEGOVINA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FEDERACIJA BOSNE I HERCEGOVINE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HERCEGOVAČKO-NERETVANSKI KANTON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w w:val="1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MOSTAR</w:t>
      </w:r>
    </w:p>
    <w:p w:rsidR="00B35C32" w:rsidRDefault="00B35C32" w:rsidP="00B35C32">
      <w:pPr>
        <w:pStyle w:val="Tijeloteksta3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left"/>
        <w:rPr>
          <w:rFonts w:ascii="Times New Roman" w:hAnsi="Times New Roman"/>
          <w:color w:val="000000"/>
          <w:sz w:val="28"/>
        </w:rP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jc w:val="right"/>
        <w:rPr>
          <w:rFonts w:ascii="Times New Roman" w:hAnsi="Times New Roman" w:cs="Times New Roman"/>
          <w:b/>
          <w:bCs/>
          <w:i/>
          <w:iCs/>
          <w:w w:val="120"/>
        </w:rP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iCs/>
          <w:w w:val="120"/>
        </w:rPr>
      </w:pPr>
      <w:r>
        <w:rPr>
          <w:rFonts w:ascii="Times New Roman" w:hAnsi="Times New Roman" w:cs="Times New Roman"/>
          <w:bCs/>
          <w:iCs/>
          <w:w w:val="120"/>
        </w:rPr>
        <w:t xml:space="preserve">                                                                                                    BOSANSKI  JEZIK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  <w:t>O D L U K A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O PROGLAŠENJU JAVNOG INTERESA 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ZA PROJEKAT „REKONSTRUKCIJA RASKRSNICE NA M17, STACIONAŽA 7+800 km, SJEVERNI ULAZ U GRAD MOSTAR (DIONICA POTOCI)“ 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Predlagač: Gradonačelnik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Obrađivač: Odjel za finansije i nekretnine, Služba za nekretnine 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Mostar, april 2021. godine</w:t>
      </w:r>
    </w:p>
    <w:p w:rsidR="00B35C32" w:rsidRDefault="00B35C32" w:rsidP="00B35C3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B35C32" w:rsidRDefault="00B35C32" w:rsidP="00B3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B35C32" w:rsidRDefault="00B35C32" w:rsidP="00B3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B35C32" w:rsidRDefault="00B35C32" w:rsidP="00B35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Na osnovu člana 14. stav 4. Zakona o eksproprijaciji ("Službene novine Federacije BiH", br. 70/07, 36/10, 25/12, 34/16), člana 28. Statuta Grada Mostara („Gradski Službeni glasnik Grada Mostara“ broj: 04/04, „Službeni glasnik Grada Mostara“ broj: 8/09 i 15/10)</w:t>
      </w:r>
      <w:r>
        <w:rPr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vezi sa Odlukom Vlade Federacije Bosne i Hercegovine V.broj 640/2021 od 15.04.2021.godine („Službene novine Federacije Bosne i Hercegovine“ broj: 31/21), te Izmjena i dopuna Regulaconog plana „Zalik“ („Službeni glasnik Grada Mostara“ broj 11/12), na prijedlog Gradonačelnika, Gradsko vijeće Grada Mostara,  na _____ sjednici održanoj dana __________ 2021. godine, donijelo je</w:t>
      </w:r>
    </w:p>
    <w:p w:rsidR="00B35C32" w:rsidRDefault="00B35C32" w:rsidP="00B35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D L U K U</w:t>
      </w:r>
    </w:p>
    <w:p w:rsidR="00B35C32" w:rsidRDefault="00B35C32" w:rsidP="00B35C3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O PROGLAŠENJU JAVNOG INTERESA ZA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r-HR"/>
        </w:rPr>
        <w:t>PROJEKAT „REKONSTRUKCIJA RASKRSNICE NA M17, STACIONAŽA 7+800 km, SJEVERNI ULAZ U GRAD MOSTAR (DIONICA POTOCI)“</w:t>
      </w:r>
    </w:p>
    <w:p w:rsidR="00B35C32" w:rsidRDefault="00B35C32" w:rsidP="00B35C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</w:t>
      </w: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Utvrđuje se da je projekat „Rekonstrukcija raskrsnice na M17, stacionaža 7+800 km, sjeverni ulaz u grad Mostar (dionica Potoci)“, odnosno rekonstrukcija i izgradnja denivelisane raskrsnice na magistralnoj cesti M17 i sjevernom ulazu u grad Mostar od javnog interesa za Grad Mostar. </w:t>
      </w: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II</w:t>
      </w: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Utvrđuje se da je JP „Ceste Federacije BiH“ d.o.o. Sarajevo korisnik eksproprijacije nekretnina potrebnih za realizaciju projekta iz tačke I ove Odluke, i to na parcelama pobliže označenim kao k.č. 1857/12, k.č.1857/5, k.č.1855/4, k.č.1855/3, k.č.1855/12, k.č.1880/2, k.č.1879/1, k.č.1880/1, k.č.1858/2, k.č.1858/5, k.č.1858/3, k.č.1885/6, k.č.1885/12, k.č.1885/2, k.č.1885/4, k.č.1885/9, k.č.1885/11, k.č.1884/6, k.č.1884/1, k.č.1884/3, k.č.1884/5, k.č.1884/18, k.č.1884/16, k.č.1884/4, k.č.1884/14, k.č.1886/9, k.č.1886/6, k.č.1886/3, k.č.1860/8, k.č.2397/1, k.č.2877, k.č.1878/3, k.č.1886/2, k.č.1878/1, k.č.1878/2, k.č.2410/92, k.č.2410/211, k.č.2410/315, k.č.2410/316, k.č.240/319, k.č.2410/343, k.č.2410/153, k.č.1931/2  – po starom premjeru k.o. Mostar (novi premjer: k.č. 25/67, k.č.25/13, k.č.25/23, k.č.25/8, k.č.25/68, k.č.31, k.č.32/2, k.č.34, k.č.35, k.č.36/1, k.č.39, k.č.40, k.č.59/2, k.č.41, k.č.59/1, k.č.59/4, k.č.65, k.č.66, k.č.72/1, k.č.74, k.č.89, k.č.91, k.č.73, k.č.90, k.č.87, k.č.88/1, k.č.88/2, k.č.27, k.č.33, k.č.92, k.č.93, k.č.118, k.č.2095/1, k.č.2096 k.o. Mostar I), a sve u skladu sa Elaboratom eksproprijacije.</w:t>
      </w:r>
    </w:p>
    <w:p w:rsidR="00B35C32" w:rsidRDefault="00B35C32" w:rsidP="00B35C3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III</w:t>
      </w: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Nalaže se korisniku eksproprijacije da pokrene postupak eksproprijacije nekretnina.</w:t>
      </w:r>
    </w:p>
    <w:p w:rsidR="00B35C32" w:rsidRDefault="00B35C32" w:rsidP="00B35C3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IV</w:t>
      </w: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Sredstva za realizaciju ove Odluke osigurat će korisnik eksproprijacije JP „Ceste Federacije BiH“ d.o.o. Sarajevo.</w:t>
      </w: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V</w:t>
      </w: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Za realizaciju ove Odluke, zadužuje se JP „Ceste Federacije BiH“ d.o.o. Sarajevo, Federalno ministarstvo prometa i komunikacija i Grad Mostar, svako u okviru svojih nadležnosti.</w:t>
      </w:r>
    </w:p>
    <w:p w:rsidR="00B35C32" w:rsidRDefault="00B35C32" w:rsidP="00B35C3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VI</w:t>
      </w:r>
    </w:p>
    <w:p w:rsidR="00B35C32" w:rsidRDefault="00B35C32" w:rsidP="00B35C3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B35C32" w:rsidRDefault="00B35C32" w:rsidP="00B35C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Odluka stupa na snagu osmog dana od dana objavljivanja u „Službenom glasniku Grada Mostara“.</w:t>
      </w:r>
    </w:p>
    <w:p w:rsidR="00B35C32" w:rsidRDefault="00B35C32" w:rsidP="00B35C3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35C32" w:rsidRDefault="00B35C32" w:rsidP="00B35C32">
      <w:pPr>
        <w:pStyle w:val="NoSpacing"/>
        <w:rPr>
          <w:rFonts w:ascii="Times New Roman" w:hAnsi="Times New Roman" w:cs="Times New Roman"/>
          <w:sz w:val="24"/>
          <w:szCs w:val="24"/>
          <w:lang w:eastAsia="hr-HR"/>
        </w:rPr>
      </w:pPr>
    </w:p>
    <w:p w:rsidR="00B35C32" w:rsidRDefault="00B35C32" w:rsidP="00B35C32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Broj: ___________________/2021                                                                     </w:t>
      </w:r>
      <w:bookmarkStart w:id="0" w:name="_GoBack"/>
      <w:bookmarkEnd w:id="0"/>
      <w:r>
        <w:rPr>
          <w:b/>
          <w:bCs/>
          <w:sz w:val="24"/>
          <w:szCs w:val="24"/>
        </w:rPr>
        <w:t xml:space="preserve">  PREDSJEDNIK</w:t>
      </w:r>
    </w:p>
    <w:p w:rsidR="00B35C32" w:rsidRDefault="00B35C32" w:rsidP="00B35C32">
      <w:pPr>
        <w:pStyle w:val="Header"/>
        <w:tabs>
          <w:tab w:val="left" w:pos="720"/>
        </w:tabs>
        <w:rPr>
          <w:b/>
          <w:szCs w:val="24"/>
          <w:lang w:val="hr-HR"/>
        </w:rPr>
      </w:pPr>
      <w:r>
        <w:rPr>
          <w:rFonts w:ascii="Times New Roman" w:hAnsi="Times New Roman" w:cs="Times New Roman"/>
          <w:b/>
          <w:szCs w:val="24"/>
        </w:rPr>
        <w:t xml:space="preserve">Mostar; _________2021.godina                                         </w:t>
      </w:r>
    </w:p>
    <w:p w:rsidR="00B35C32" w:rsidRDefault="00B35C32" w:rsidP="00B35C3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---------------------------</w:t>
      </w:r>
    </w:p>
    <w:p w:rsidR="00B35C32" w:rsidRDefault="00B35C32" w:rsidP="00B35C32">
      <w:pPr>
        <w:rPr>
          <w:b/>
        </w:rPr>
      </w:pPr>
    </w:p>
    <w:p w:rsidR="00B35C32" w:rsidRDefault="00B35C32" w:rsidP="00B35C32">
      <w:pPr>
        <w:rPr>
          <w:b/>
        </w:rPr>
      </w:pPr>
      <w:r>
        <w:rPr>
          <w:b/>
        </w:rPr>
        <w:t xml:space="preserve">Veza: spis UPI -05/2-27-3504/21                                                </w:t>
      </w: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b/>
          <w:sz w:val="24"/>
          <w:szCs w:val="24"/>
        </w:rPr>
      </w:pPr>
    </w:p>
    <w:p w:rsidR="00B35C32" w:rsidRDefault="00B35C32" w:rsidP="00B35C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C32" w:rsidRDefault="00B35C32" w:rsidP="00B35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B R A Z L O Ž E N J E </w:t>
      </w:r>
    </w:p>
    <w:p w:rsidR="00B35C32" w:rsidRDefault="00B35C32" w:rsidP="00B35C3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B35C32" w:rsidRDefault="00B35C32" w:rsidP="00B35C3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- PRAVNI OSNOV</w:t>
      </w:r>
    </w:p>
    <w:p w:rsidR="00B35C32" w:rsidRDefault="00B35C32" w:rsidP="00B35C32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Pravni osnov za donošenje ove Odluke je član 14. stav 4. Zakona o eksproprijaciji („Službene novine Federacije Bosne i Hercegovine“,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br. 70/07, 36/10, 25/12, 34/16</w:t>
      </w:r>
      <w:r>
        <w:rPr>
          <w:rFonts w:ascii="Times New Roman" w:hAnsi="Times New Roman" w:cs="Times New Roman"/>
          <w:sz w:val="24"/>
          <w:szCs w:val="24"/>
        </w:rPr>
        <w:t xml:space="preserve">), koji propisuje nadležnost općinskog/gradskog vijeća za utvrđivanje </w:t>
      </w:r>
      <w:r>
        <w:rPr>
          <w:rFonts w:ascii="Times New Roman" w:hAnsi="Times New Roman" w:cs="Times New Roman"/>
          <w:sz w:val="24"/>
          <w:szCs w:val="24"/>
          <w:lang w:eastAsia="hr-HR"/>
        </w:rPr>
        <w:t>javnog interesa za izgradnju objekta ili izvođenje radova na području općine/grada gdje se namjerava graditi objekat ili izvoditi radovi (saobraćajnice, dalekovodi, gasovodi, telekomunikacije, vodoprivredni objekti i dr.).</w:t>
      </w:r>
    </w:p>
    <w:p w:rsidR="00B35C32" w:rsidRDefault="00B35C32" w:rsidP="00B35C3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Prema pravnom mišljenju Federalne uprave za geodetske i imovinsko-pravne poslove Sarajevo g</w:t>
      </w:r>
      <w:r>
        <w:rPr>
          <w:rFonts w:ascii="Times New Roman" w:hAnsi="Times New Roman" w:cs="Times New Roman"/>
          <w:sz w:val="24"/>
          <w:szCs w:val="24"/>
        </w:rPr>
        <w:t>radsko vijeće može utvrditi javni interes ako se radi o dijelu magistralne ceste ili nekom od objekata magistralne ceste na gradskom području</w:t>
      </w:r>
      <w:r>
        <w:rPr>
          <w:color w:val="1F497D"/>
        </w:rPr>
        <w:t>.</w:t>
      </w:r>
    </w:p>
    <w:p w:rsidR="00B35C32" w:rsidRDefault="00B35C32" w:rsidP="00B35C3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Članom 28. Statuta Grada Mostara („Službeni glasnik Grada Mostara“, broj 4/04 i „Službeni glasnik Grada Mostara”, broj 8/09 i 15/10) propisana je nadležnost Gradskog vijeća Grada Mostara.</w:t>
      </w:r>
    </w:p>
    <w:p w:rsidR="00B35C32" w:rsidRDefault="00B35C32" w:rsidP="00B35C3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- RAZLOZI DONOŠENJA ODLUKE</w:t>
      </w:r>
    </w:p>
    <w:p w:rsidR="00B35C32" w:rsidRDefault="00B35C32" w:rsidP="00B35C32">
      <w:pPr>
        <w:pStyle w:val="BodyText"/>
        <w:shd w:val="clear" w:color="auto" w:fill="FFFFFF"/>
        <w:rPr>
          <w:lang w:eastAsia="hr-HR"/>
        </w:rPr>
      </w:pPr>
      <w:r>
        <w:rPr>
          <w:color w:val="000000"/>
          <w:lang w:eastAsia="hr-HR"/>
        </w:rPr>
        <w:t>Odlukom Vlade Federacije Bosne i Hercegovine V.broj 640/2021 od 15.04.2021.godine („Službene novine Federacije Bosne i Hercegovine“ broj: 31/21) proglašen je javni interes za projekat „</w:t>
      </w:r>
      <w:r>
        <w:rPr>
          <w:lang w:eastAsia="hr-HR"/>
        </w:rPr>
        <w:t xml:space="preserve">Rekonstrukcija raskrsnice na M17, stacionaža 7+800 km, sjeverni ulaz u grad Mostar (dionica Potoci)“. </w:t>
      </w:r>
    </w:p>
    <w:p w:rsidR="00B35C32" w:rsidRDefault="00B35C32" w:rsidP="00B35C32">
      <w:pPr>
        <w:pStyle w:val="BodyText"/>
        <w:shd w:val="clear" w:color="auto" w:fill="FFFFFF"/>
        <w:rPr>
          <w:lang w:eastAsia="hr-HR"/>
        </w:rPr>
      </w:pPr>
    </w:p>
    <w:p w:rsidR="00B35C32" w:rsidRDefault="00B35C32" w:rsidP="00B35C32">
      <w:pPr>
        <w:pStyle w:val="BodyText"/>
        <w:shd w:val="clear" w:color="auto" w:fill="FFFFFF"/>
      </w:pPr>
      <w:r>
        <w:rPr>
          <w:lang w:eastAsia="hr-HR"/>
        </w:rPr>
        <w:t xml:space="preserve">Predmetni projekat je u skladu sa Izmjenama i dopunama Regulacionog plana „Zalik“ </w:t>
      </w:r>
      <w:r>
        <w:t>(„Službeni glasnik Grada Mostara“, broj 11/12), a kojim planskim dokumentom je na predmetnom lokalitetu planirana kružna raskrsnica, odnosno izgradnja denivelisane raskrsnice.</w:t>
      </w:r>
    </w:p>
    <w:p w:rsidR="00B35C32" w:rsidRDefault="00B35C32" w:rsidP="00B35C32">
      <w:pPr>
        <w:pStyle w:val="BodyText"/>
        <w:shd w:val="clear" w:color="auto" w:fill="FFFFFF"/>
      </w:pPr>
    </w:p>
    <w:p w:rsidR="00B35C32" w:rsidRDefault="00B35C32" w:rsidP="00B35C32">
      <w:pPr>
        <w:pStyle w:val="BodyText"/>
        <w:shd w:val="clear" w:color="auto" w:fill="FFFFFF"/>
      </w:pPr>
      <w:r>
        <w:t>Ova saobraćajnica je ujedno i sjeverni ulaz-izlaz iz Mostara, zbog čega je jako opterećena, pogotovo u ljetnim mjesecima kada je pojačan saobraćaj prema moru, pa je bilo neophodno pristupiti rekonstrukciji iste kako bi se ovaj pravac saobraćajno rasteretio.</w:t>
      </w:r>
    </w:p>
    <w:p w:rsidR="00B35C32" w:rsidRDefault="00B35C32" w:rsidP="00B35C32">
      <w:pPr>
        <w:pStyle w:val="BodyText"/>
        <w:shd w:val="clear" w:color="auto" w:fill="FFFFFF"/>
        <w:rPr>
          <w:b/>
        </w:rPr>
      </w:pPr>
    </w:p>
    <w:p w:rsidR="00B35C32" w:rsidRDefault="00B35C32" w:rsidP="00B35C32">
      <w:pPr>
        <w:pStyle w:val="BodyText"/>
        <w:shd w:val="clear" w:color="auto" w:fill="FFFFFF"/>
        <w:rPr>
          <w:b/>
        </w:rPr>
      </w:pPr>
      <w:r>
        <w:rPr>
          <w:b/>
        </w:rPr>
        <w:t>III - FINANSIJSKA SREDSTVA</w:t>
      </w:r>
    </w:p>
    <w:p w:rsidR="00B35C32" w:rsidRDefault="00B35C32" w:rsidP="00B35C32">
      <w:pPr>
        <w:pStyle w:val="BodyText"/>
        <w:shd w:val="clear" w:color="auto" w:fill="FFFFFF"/>
        <w:rPr>
          <w:b/>
        </w:rPr>
      </w:pPr>
    </w:p>
    <w:p w:rsidR="00B35C32" w:rsidRDefault="00B35C32" w:rsidP="00B35C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za realizaciju ove odluke osigurat će JP „Ceste Federacije BiH“ d.o.o. Sarajevo, kao korisnik eksproprijacije, jer u skladu sa odredba člana 37. Zakona o eksproprijaciji („Službene novine Federacije BiH“ broj:70/07, 36/10, 25/12, 34/16) troškove postupka eksproprijacije snosi korisnik eksproprijacije. </w:t>
      </w:r>
    </w:p>
    <w:p w:rsidR="00B35C32" w:rsidRDefault="00B35C32" w:rsidP="00B35C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Dopisom Federalnog ministarstva prometa i komunikacija broj:09-23-44-1659-2/20 od 22.04.2021.godine obaviješteni smo da se projekat izgradnje i rješavanja spoja magistralnih cesta M17 i M17.4 u Mostaru finansira iz Budžeta Federacije BiH za 2021.godinu („Službene novine Federacije BiH“ broj 21/21).</w:t>
      </w:r>
    </w:p>
    <w:p w:rsidR="00B35C32" w:rsidRDefault="00B35C32" w:rsidP="00B35C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Odlukom broj V.300/2000 od 28.02.2020.godine godinu o usvajanju programa utroška sredstava „Kapitalni transferi Javnim preduzećima-transfer za izgradnju autocesta i brzih cesta“ utvrđenih budžetom Federacije BiH za 2020.godinu Federalnom ministarstvu saobraćaja i komunikacija („Službene novine Federacije BiH“ broj 17/20) utvrđeno je da su za projekat izgradnje i rješavanja spoja magistralnih cesta M6.1 i M17, te sanacija i rekonstrukcija magistralnih cesta u gradu Mostaru osigurana sredstva u iznosu od 13.000.000,00 KM, implementator JP „Ceste Federacije BiH“ d.o.o. Sarajevo, od kojeg iznosa je za eksproprijaciju osigurano 760.000,00 KM.</w:t>
      </w:r>
    </w:p>
    <w:p w:rsidR="00B35C32" w:rsidRDefault="00B35C32" w:rsidP="00B35C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C32" w:rsidRDefault="00B35C32" w:rsidP="00B35C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0856" w:rsidRDefault="00540856"/>
    <w:sectPr w:rsidR="00540856" w:rsidSect="0054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35C32"/>
    <w:rsid w:val="00540856"/>
    <w:rsid w:val="00B3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B35C32"/>
    <w:pPr>
      <w:tabs>
        <w:tab w:val="center" w:pos="4680"/>
        <w:tab w:val="right" w:pos="9360"/>
      </w:tabs>
      <w:suppressAutoHyphens/>
      <w:spacing w:after="0" w:line="100" w:lineRule="atLeast"/>
    </w:pPr>
    <w:rPr>
      <w:rFonts w:ascii="Tahoma" w:eastAsia="Calibri" w:hAnsi="Tahoma" w:cs="Calibri"/>
      <w:sz w:val="24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B35C32"/>
    <w:rPr>
      <w:rFonts w:ascii="Tahoma" w:eastAsia="Calibri" w:hAnsi="Tahoma" w:cs="Calibri"/>
      <w:sz w:val="24"/>
      <w:lang w:val="en-US" w:eastAsia="zh-CN"/>
    </w:rPr>
  </w:style>
  <w:style w:type="paragraph" w:styleId="BodyText">
    <w:name w:val="Body Text"/>
    <w:basedOn w:val="Normal"/>
    <w:link w:val="BodyTextChar"/>
    <w:semiHidden/>
    <w:unhideWhenUsed/>
    <w:rsid w:val="00B35C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B35C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B35C32"/>
    <w:pPr>
      <w:spacing w:after="0" w:line="240" w:lineRule="auto"/>
    </w:pPr>
  </w:style>
  <w:style w:type="paragraph" w:customStyle="1" w:styleId="Opisslike1">
    <w:name w:val="Opis slike1"/>
    <w:basedOn w:val="Normal"/>
    <w:next w:val="Normal"/>
    <w:rsid w:val="00B35C32"/>
    <w:pPr>
      <w:shd w:val="clear" w:color="auto" w:fill="FFFFFF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w w:val="120"/>
      <w:szCs w:val="24"/>
      <w:lang w:eastAsia="ar-SA"/>
    </w:rPr>
  </w:style>
  <w:style w:type="paragraph" w:customStyle="1" w:styleId="Tijeloteksta31">
    <w:name w:val="Tijelo teksta 31"/>
    <w:basedOn w:val="Normal"/>
    <w:rsid w:val="00B35C32"/>
    <w:pPr>
      <w:shd w:val="clear" w:color="auto" w:fill="FFFFFF"/>
      <w:suppressAutoHyphens/>
      <w:spacing w:after="0" w:line="240" w:lineRule="auto"/>
      <w:jc w:val="both"/>
    </w:pPr>
    <w:rPr>
      <w:rFonts w:ascii="Arial Black" w:eastAsia="Times New Roman" w:hAnsi="Arial Black" w:cs="Times New Roman"/>
      <w:color w:val="800000"/>
      <w:sz w:val="4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julijas</dc:creator>
  <cp:lastModifiedBy>julijas</cp:lastModifiedBy>
  <cp:revision>1</cp:revision>
  <dcterms:created xsi:type="dcterms:W3CDTF">2021-05-18T12:26:00Z</dcterms:created>
  <dcterms:modified xsi:type="dcterms:W3CDTF">2021-05-18T12:26:00Z</dcterms:modified>
</cp:coreProperties>
</file>